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ED" w:rsidRPr="002F29ED" w:rsidRDefault="002F29ED" w:rsidP="002F29ED">
      <w:pPr>
        <w:pBdr>
          <w:bottom w:val="single" w:sz="4" w:space="0" w:color="AAAAAA"/>
        </w:pBdr>
        <w:shd w:val="clear" w:color="auto" w:fill="FFFFFF"/>
        <w:spacing w:before="240" w:after="60" w:line="240" w:lineRule="auto"/>
        <w:jc w:val="center"/>
        <w:outlineLvl w:val="1"/>
        <w:rPr>
          <w:rFonts w:ascii="Georgia" w:eastAsia="Times New Roman" w:hAnsi="Georgia" w:cs="Times New Roman"/>
          <w:color w:val="000000"/>
          <w:sz w:val="36"/>
          <w:szCs w:val="36"/>
          <w:lang w:eastAsia="ru-RU"/>
        </w:rPr>
      </w:pPr>
      <w:r w:rsidRPr="002F29ED">
        <w:rPr>
          <w:rFonts w:ascii="Georgia" w:eastAsia="Times New Roman" w:hAnsi="Georgia" w:cs="Times New Roman"/>
          <w:color w:val="000000"/>
          <w:sz w:val="36"/>
          <w:szCs w:val="36"/>
          <w:lang w:eastAsia="ru-RU"/>
        </w:rPr>
        <w:t>Глава 4. ПРАВА И ОБЯЗАННОСТИ ГРАЖДАН В СФЕРЕ ОХРАНЫ ЗДОРОВЬЯ</w:t>
      </w:r>
    </w:p>
    <w:p w:rsid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lang w:eastAsia="ru-RU"/>
        </w:rPr>
      </w:pPr>
    </w:p>
    <w:p w:rsidR="002F29ED" w:rsidRP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lang w:eastAsia="ru-RU"/>
        </w:rPr>
      </w:pPr>
      <w:r w:rsidRPr="002F29ED">
        <w:rPr>
          <w:rFonts w:ascii="Cambria" w:eastAsia="Times New Roman" w:hAnsi="Cambria" w:cs="Times New Roman"/>
          <w:b/>
          <w:bCs/>
          <w:color w:val="000000"/>
          <w:sz w:val="29"/>
          <w:lang w:eastAsia="ru-RU"/>
        </w:rPr>
        <w:t>Статья 18. Право на охрану здоровья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1. Каждый имеет право на охрану здоровья.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lang w:eastAsia="ru-RU"/>
        </w:rPr>
      </w:pPr>
    </w:p>
    <w:p w:rsidR="002F29ED" w:rsidRP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szCs w:val="29"/>
          <w:lang w:eastAsia="ru-RU"/>
        </w:rPr>
      </w:pPr>
      <w:r w:rsidRPr="002F29ED">
        <w:rPr>
          <w:rFonts w:ascii="Cambria" w:eastAsia="Times New Roman" w:hAnsi="Cambria" w:cs="Times New Roman"/>
          <w:b/>
          <w:bCs/>
          <w:color w:val="000000"/>
          <w:sz w:val="29"/>
          <w:lang w:eastAsia="ru-RU"/>
        </w:rPr>
        <w:t>Статья 19. Право на медицинскую помощь</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1. Каждый имеет право на медицинскую помощь.</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2. Каждый имеет право на медицинскую помощь в гарантированном объёме,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4. Порядок оказания медицинской помощи иностранным гражданам определяется Правительством Российской Федерации.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 xml:space="preserve">5. Пациент имеет право </w:t>
      </w:r>
      <w:proofErr w:type="gramStart"/>
      <w:r w:rsidRPr="002F29ED">
        <w:rPr>
          <w:rFonts w:ascii="Times New Roman" w:eastAsia="Times New Roman" w:hAnsi="Times New Roman" w:cs="Times New Roman"/>
          <w:color w:val="252525"/>
          <w:sz w:val="19"/>
          <w:szCs w:val="19"/>
          <w:lang w:eastAsia="ru-RU"/>
        </w:rPr>
        <w:t>на</w:t>
      </w:r>
      <w:proofErr w:type="gramEnd"/>
      <w:r w:rsidRPr="002F29ED">
        <w:rPr>
          <w:rFonts w:ascii="Times New Roman" w:eastAsia="Times New Roman" w:hAnsi="Times New Roman" w:cs="Times New Roman"/>
          <w:color w:val="252525"/>
          <w:sz w:val="19"/>
          <w:szCs w:val="19"/>
          <w:lang w:eastAsia="ru-RU"/>
        </w:rPr>
        <w:t>:</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1) выбор врача и выбор медицинской организации в соответствии с настоящим Федеральным законом;</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3) получение консультаций врачей-специалистов;</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6) получение лечебного питания в случае нахождения пациента на лечении в стационарных условиях;</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7) защиту сведений, составляющих врачебную тайну;</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8) отказ от медицинского вмешательства;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9) возмещение вреда, причинённого здоровью при оказании ему медицинской помощи;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10) допуск к нему адвоката или законного представителя для защиты своих прав;</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lang w:eastAsia="ru-RU"/>
        </w:rPr>
      </w:pPr>
    </w:p>
    <w:p w:rsidR="002F29ED" w:rsidRP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szCs w:val="29"/>
          <w:lang w:eastAsia="ru-RU"/>
        </w:rPr>
      </w:pPr>
      <w:r w:rsidRPr="002F29ED">
        <w:rPr>
          <w:rFonts w:ascii="Cambria" w:eastAsia="Times New Roman" w:hAnsi="Cambria" w:cs="Times New Roman"/>
          <w:b/>
          <w:bCs/>
          <w:color w:val="000000"/>
          <w:sz w:val="29"/>
          <w:lang w:eastAsia="ru-RU"/>
        </w:rPr>
        <w:t>Статья 20. Информированное добровольное согласие на медицинское вмешательство и на отказ от медицинского вмешательства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lastRenderedPageBreak/>
        <w:t xml:space="preserve">1. </w:t>
      </w:r>
      <w:proofErr w:type="gramStart"/>
      <w:r w:rsidRPr="002F29ED">
        <w:rPr>
          <w:rFonts w:ascii="Times New Roman" w:eastAsia="Times New Roman" w:hAnsi="Times New Roman" w:cs="Times New Roman"/>
          <w:color w:val="252525"/>
          <w:sz w:val="19"/>
          <w:szCs w:val="19"/>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2. Информированное добровольное согласие на медицинское вмешательство даёт один из родителей или иной законный представитель в отношении: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1) лица, не достигшего возраста, установленного</w:t>
      </w:r>
      <w:r w:rsidRPr="0000587F">
        <w:rPr>
          <w:rFonts w:ascii="Times New Roman" w:eastAsia="Times New Roman" w:hAnsi="Times New Roman" w:cs="Times New Roman"/>
          <w:color w:val="252525"/>
          <w:sz w:val="19"/>
          <w:lang w:eastAsia="ru-RU"/>
        </w:rPr>
        <w:t> </w:t>
      </w:r>
      <w:hyperlink r:id="rId5" w:anchor=".D0.A1.D1.82.D0.B0.D1.82.D1.8C.D1.8F_47._.D0.A7.D0.B0.D1.81.D1.82.D1.8C_5" w:tooltip="Федеральный закон от 21.11.2011 № 323-ФЗ/Глава 5" w:history="1">
        <w:r w:rsidRPr="0000587F">
          <w:rPr>
            <w:rFonts w:ascii="Times New Roman" w:eastAsia="Times New Roman" w:hAnsi="Times New Roman" w:cs="Times New Roman"/>
            <w:color w:val="000000" w:themeColor="text1"/>
            <w:sz w:val="19"/>
            <w:lang w:eastAsia="ru-RU"/>
          </w:rPr>
          <w:t>частью 5</w:t>
        </w:r>
      </w:hyperlink>
      <w:r w:rsidRPr="0000587F">
        <w:rPr>
          <w:rFonts w:ascii="Times New Roman" w:eastAsia="Times New Roman" w:hAnsi="Times New Roman" w:cs="Times New Roman"/>
          <w:color w:val="000000" w:themeColor="text1"/>
          <w:sz w:val="19"/>
          <w:lang w:eastAsia="ru-RU"/>
        </w:rPr>
        <w:t> </w:t>
      </w:r>
      <w:hyperlink r:id="rId6" w:anchor=".D0.A1.D1.82.D0.B0.D1.82.D1.8C.D1.8F_47" w:tooltip="Федеральный закон от 21.11.2011 № 323-ФЗ/Глава 5" w:history="1">
        <w:r w:rsidRPr="0000587F">
          <w:rPr>
            <w:rFonts w:ascii="Times New Roman" w:eastAsia="Times New Roman" w:hAnsi="Times New Roman" w:cs="Times New Roman"/>
            <w:color w:val="000000" w:themeColor="text1"/>
            <w:sz w:val="19"/>
            <w:lang w:eastAsia="ru-RU"/>
          </w:rPr>
          <w:t>статьи 47</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и</w:t>
      </w:r>
      <w:r w:rsidRPr="0000587F">
        <w:rPr>
          <w:rFonts w:ascii="Times New Roman" w:eastAsia="Times New Roman" w:hAnsi="Times New Roman" w:cs="Times New Roman"/>
          <w:color w:val="000000" w:themeColor="text1"/>
          <w:sz w:val="19"/>
          <w:lang w:eastAsia="ru-RU"/>
        </w:rPr>
        <w:t> </w:t>
      </w:r>
      <w:hyperlink r:id="rId7" w:anchor=".D0.A1.D1.82.D0.B0.D1.82.D1.8C.D1.8F_54._.D0.A7.D0.B0.D1.81.D1.82.D1.8C_2" w:tooltip="Федеральный закон от 21.11.2011 № 323-ФЗ/Глава 6" w:history="1">
        <w:r w:rsidRPr="0000587F">
          <w:rPr>
            <w:rFonts w:ascii="Times New Roman" w:eastAsia="Times New Roman" w:hAnsi="Times New Roman" w:cs="Times New Roman"/>
            <w:color w:val="000000" w:themeColor="text1"/>
            <w:sz w:val="19"/>
            <w:lang w:eastAsia="ru-RU"/>
          </w:rPr>
          <w:t>частью 2</w:t>
        </w:r>
      </w:hyperlink>
      <w:hyperlink r:id="rId8" w:anchor=".D0.A1.D1.82.D0.B0.D1.82.D1.8C.D1.8F_54" w:tooltip="Федеральный закон от 21.11.2011 № 323-ФЗ/Глава 6" w:history="1">
        <w:r w:rsidRPr="0000587F">
          <w:rPr>
            <w:rFonts w:ascii="Times New Roman" w:eastAsia="Times New Roman" w:hAnsi="Times New Roman" w:cs="Times New Roman"/>
            <w:color w:val="000000" w:themeColor="text1"/>
            <w:sz w:val="19"/>
            <w:lang w:eastAsia="ru-RU"/>
          </w:rPr>
          <w:t>статьи 54</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252525"/>
          <w:sz w:val="19"/>
          <w:szCs w:val="19"/>
          <w:lang w:eastAsia="ru-RU"/>
        </w:rP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252525"/>
          <w:sz w:val="19"/>
          <w:szCs w:val="19"/>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w:t>
      </w:r>
      <w:r w:rsidRPr="002F29ED">
        <w:rPr>
          <w:rFonts w:ascii="Times New Roman" w:eastAsia="Times New Roman" w:hAnsi="Times New Roman" w:cs="Times New Roman"/>
          <w:color w:val="000000" w:themeColor="text1"/>
          <w:sz w:val="19"/>
          <w:szCs w:val="19"/>
          <w:lang w:eastAsia="ru-RU"/>
        </w:rPr>
        <w:t>Российской Федерации случаев приобретения несовершеннолетними полной дееспособности до достижения ими восемнадцатилетнего возраста).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3. Гражданин, один из родителей или иной законный представитель лица, указанного в</w:t>
      </w:r>
      <w:r w:rsidRPr="0000587F">
        <w:rPr>
          <w:rFonts w:ascii="Times New Roman" w:eastAsia="Times New Roman" w:hAnsi="Times New Roman" w:cs="Times New Roman"/>
          <w:color w:val="000000" w:themeColor="text1"/>
          <w:sz w:val="19"/>
          <w:lang w:eastAsia="ru-RU"/>
        </w:rPr>
        <w:t> </w:t>
      </w:r>
      <w:hyperlink r:id="rId9" w:anchor=".D0.A1.D1.82.D0.B0.D1.82.D1.8C.D1.8F_20._.D0.A7.D0.B0.D1.81.D1.82.D1.8C_2" w:history="1">
        <w:r w:rsidRPr="0000587F">
          <w:rPr>
            <w:rFonts w:ascii="Times New Roman" w:eastAsia="Times New Roman" w:hAnsi="Times New Roman" w:cs="Times New Roman"/>
            <w:color w:val="000000" w:themeColor="text1"/>
            <w:sz w:val="19"/>
            <w:lang w:eastAsia="ru-RU"/>
          </w:rPr>
          <w:t>части 2</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00587F">
        <w:rPr>
          <w:rFonts w:ascii="Times New Roman" w:eastAsia="Times New Roman" w:hAnsi="Times New Roman" w:cs="Times New Roman"/>
          <w:color w:val="000000" w:themeColor="text1"/>
          <w:sz w:val="19"/>
          <w:lang w:eastAsia="ru-RU"/>
        </w:rPr>
        <w:t> </w:t>
      </w:r>
      <w:hyperlink r:id="rId10" w:anchor=".D0.A1.D1.82.D0.B0.D1.82.D1.8C.D1.8F_20._.D0.A7.D0.B0.D1.81.D1.82.D1.8C_9" w:history="1">
        <w:r w:rsidRPr="0000587F">
          <w:rPr>
            <w:rFonts w:ascii="Times New Roman" w:eastAsia="Times New Roman" w:hAnsi="Times New Roman" w:cs="Times New Roman"/>
            <w:color w:val="000000" w:themeColor="text1"/>
            <w:sz w:val="19"/>
            <w:lang w:eastAsia="ru-RU"/>
          </w:rPr>
          <w:t>частью 9</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4. При отказе от медицинского вмешательства гражданину, одному из родителей или иному законному представителю лица, указанного в</w:t>
      </w:r>
      <w:r w:rsidRPr="0000587F">
        <w:rPr>
          <w:rFonts w:ascii="Times New Roman" w:eastAsia="Times New Roman" w:hAnsi="Times New Roman" w:cs="Times New Roman"/>
          <w:color w:val="000000" w:themeColor="text1"/>
          <w:sz w:val="19"/>
          <w:lang w:eastAsia="ru-RU"/>
        </w:rPr>
        <w:t> </w:t>
      </w:r>
      <w:hyperlink r:id="rId11" w:anchor=".D0.A1.D1.82.D0.B0.D1.82.D1.8C.D1.8F_20._.D0.A7.D0.B0.D1.81.D1.82.D1.8C_2" w:history="1">
        <w:r w:rsidRPr="0000587F">
          <w:rPr>
            <w:rFonts w:ascii="Times New Roman" w:eastAsia="Times New Roman" w:hAnsi="Times New Roman" w:cs="Times New Roman"/>
            <w:color w:val="000000" w:themeColor="text1"/>
            <w:sz w:val="19"/>
            <w:lang w:eastAsia="ru-RU"/>
          </w:rPr>
          <w:t>части 2</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настоящей статьи, в доступной для него форме должны быть разъяснены возможные последствия такого отказа.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5. При отказе одного из родителей или иного законного представителя лица, указанного в</w:t>
      </w:r>
      <w:r w:rsidRPr="0000587F">
        <w:rPr>
          <w:rFonts w:ascii="Times New Roman" w:eastAsia="Times New Roman" w:hAnsi="Times New Roman" w:cs="Times New Roman"/>
          <w:color w:val="000000" w:themeColor="text1"/>
          <w:sz w:val="19"/>
          <w:lang w:eastAsia="ru-RU"/>
        </w:rPr>
        <w:t> </w:t>
      </w:r>
      <w:hyperlink r:id="rId12" w:anchor=".D0.A1.D1.82.D0.B0.D1.82.D1.8C.D1.8F_20._.D0.A7.D0.B0.D1.81.D1.82.D1.8C_2" w:history="1">
        <w:r w:rsidRPr="0000587F">
          <w:rPr>
            <w:rFonts w:ascii="Times New Roman" w:eastAsia="Times New Roman" w:hAnsi="Times New Roman" w:cs="Times New Roman"/>
            <w:color w:val="000000" w:themeColor="text1"/>
            <w:sz w:val="19"/>
            <w:lang w:eastAsia="ru-RU"/>
          </w:rPr>
          <w:t>части 2</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днём этого отказа.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000000" w:themeColor="text1"/>
          <w:sz w:val="19"/>
          <w:szCs w:val="19"/>
          <w:lang w:eastAsia="ru-RU"/>
        </w:rPr>
        <w:t xml:space="preserve">6. </w:t>
      </w:r>
      <w:proofErr w:type="gramStart"/>
      <w:r w:rsidRPr="002F29ED">
        <w:rPr>
          <w:rFonts w:ascii="Times New Roman" w:eastAsia="Times New Roman" w:hAnsi="Times New Roman" w:cs="Times New Roman"/>
          <w:color w:val="000000" w:themeColor="text1"/>
          <w:sz w:val="19"/>
          <w:szCs w:val="19"/>
          <w:lang w:eastAsia="ru-RU"/>
        </w:rPr>
        <w:t>Лица, указанные в</w:t>
      </w:r>
      <w:r w:rsidRPr="0000587F">
        <w:rPr>
          <w:rFonts w:ascii="Times New Roman" w:eastAsia="Times New Roman" w:hAnsi="Times New Roman" w:cs="Times New Roman"/>
          <w:color w:val="000000" w:themeColor="text1"/>
          <w:sz w:val="19"/>
          <w:lang w:eastAsia="ru-RU"/>
        </w:rPr>
        <w:t> </w:t>
      </w:r>
      <w:hyperlink r:id="rId13" w:anchor=".D0.A1.D1.82.D0.B0.D1.82.D1.8C.D1.8F_20._.D0.A7.D0.B0.D1.81.D1.82.D1.8C_1" w:history="1">
        <w:r w:rsidRPr="0000587F">
          <w:rPr>
            <w:rFonts w:ascii="Times New Roman" w:eastAsia="Times New Roman" w:hAnsi="Times New Roman" w:cs="Times New Roman"/>
            <w:color w:val="000000" w:themeColor="text1"/>
            <w:sz w:val="19"/>
            <w:lang w:eastAsia="ru-RU"/>
          </w:rPr>
          <w:t>частях 1</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и</w:t>
      </w:r>
      <w:r w:rsidRPr="0000587F">
        <w:rPr>
          <w:rFonts w:ascii="Times New Roman" w:eastAsia="Times New Roman" w:hAnsi="Times New Roman" w:cs="Times New Roman"/>
          <w:color w:val="000000" w:themeColor="text1"/>
          <w:sz w:val="19"/>
          <w:lang w:eastAsia="ru-RU"/>
        </w:rPr>
        <w:t> </w:t>
      </w:r>
      <w:hyperlink r:id="rId14" w:anchor=".D0.A1.D1.82.D0.B0.D1.82.D1.8C.D1.8F_20._.D0.A7.D0.B0.D1.81.D1.82.D1.8C_2" w:history="1">
        <w:r w:rsidRPr="0000587F">
          <w:rPr>
            <w:rFonts w:ascii="Times New Roman" w:eastAsia="Times New Roman" w:hAnsi="Times New Roman" w:cs="Times New Roman"/>
            <w:color w:val="000000" w:themeColor="text1"/>
            <w:sz w:val="19"/>
            <w:lang w:eastAsia="ru-RU"/>
          </w:rPr>
          <w:t>2</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настоящей</w:t>
      </w:r>
      <w:r w:rsidRPr="002F29ED">
        <w:rPr>
          <w:rFonts w:ascii="Times New Roman" w:eastAsia="Times New Roman" w:hAnsi="Times New Roman" w:cs="Times New Roman"/>
          <w:color w:val="252525"/>
          <w:sz w:val="19"/>
          <w:szCs w:val="19"/>
          <w:lang w:eastAsia="ru-RU"/>
        </w:rPr>
        <w:t xml:space="preserve">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определённые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определённых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9. Медицинское вмешательство без согласия гражданина, одного из родителей или иного законного представителя допускается: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252525"/>
          <w:sz w:val="19"/>
          <w:szCs w:val="19"/>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w:t>
      </w:r>
      <w:r w:rsidRPr="002F29ED">
        <w:rPr>
          <w:rFonts w:ascii="Times New Roman" w:eastAsia="Times New Roman" w:hAnsi="Times New Roman" w:cs="Times New Roman"/>
          <w:color w:val="000000" w:themeColor="text1"/>
          <w:sz w:val="19"/>
          <w:szCs w:val="19"/>
          <w:lang w:eastAsia="ru-RU"/>
        </w:rPr>
        <w:t xml:space="preserve">указанных </w:t>
      </w:r>
      <w:proofErr w:type="spellStart"/>
      <w:r w:rsidRPr="002F29ED">
        <w:rPr>
          <w:rFonts w:ascii="Times New Roman" w:eastAsia="Times New Roman" w:hAnsi="Times New Roman" w:cs="Times New Roman"/>
          <w:color w:val="000000" w:themeColor="text1"/>
          <w:sz w:val="19"/>
          <w:szCs w:val="19"/>
          <w:lang w:eastAsia="ru-RU"/>
        </w:rPr>
        <w:t>в</w:t>
      </w:r>
      <w:hyperlink r:id="rId15" w:anchor=".D0.A1.D1.82.D0.B0.D1.82.D1.8C.D1.8F_20._.D0.A7.D0.B0.D1.81.D1.82.D1.8C_2" w:history="1">
        <w:r w:rsidRPr="0000587F">
          <w:rPr>
            <w:rFonts w:ascii="Times New Roman" w:eastAsia="Times New Roman" w:hAnsi="Times New Roman" w:cs="Times New Roman"/>
            <w:color w:val="000000" w:themeColor="text1"/>
            <w:sz w:val="19"/>
            <w:lang w:eastAsia="ru-RU"/>
          </w:rPr>
          <w:t>части</w:t>
        </w:r>
        <w:proofErr w:type="spellEnd"/>
        <w:r w:rsidRPr="0000587F">
          <w:rPr>
            <w:rFonts w:ascii="Times New Roman" w:eastAsia="Times New Roman" w:hAnsi="Times New Roman" w:cs="Times New Roman"/>
            <w:color w:val="000000" w:themeColor="text1"/>
            <w:sz w:val="19"/>
            <w:lang w:eastAsia="ru-RU"/>
          </w:rPr>
          <w:t xml:space="preserve"> 2</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настоящей статьи);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2) в отношении лиц, страдающих заболеваниями, представляющими опасность для окружающих;</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3) в отношении лиц, страдающих тяжёлыми психическими расстройствами;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4) в отношении лиц, совершивших общественно опасные деяния (преступления);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5) при проведении судебно-медицинской экспертизы и (или) судебно-психиатрической экспертизы.</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proofErr w:type="gramStart"/>
      <w:r w:rsidRPr="002F29ED">
        <w:rPr>
          <w:rFonts w:ascii="Times New Roman" w:eastAsia="Times New Roman" w:hAnsi="Times New Roman" w:cs="Times New Roman"/>
          <w:color w:val="000000" w:themeColor="text1"/>
          <w:sz w:val="19"/>
          <w:szCs w:val="19"/>
          <w:lang w:eastAsia="ru-RU"/>
        </w:rPr>
        <w:t>1) в случаях, указанных в</w:t>
      </w:r>
      <w:r w:rsidRPr="0000587F">
        <w:rPr>
          <w:rFonts w:ascii="Times New Roman" w:eastAsia="Times New Roman" w:hAnsi="Times New Roman" w:cs="Times New Roman"/>
          <w:color w:val="000000" w:themeColor="text1"/>
          <w:sz w:val="19"/>
          <w:lang w:eastAsia="ru-RU"/>
        </w:rPr>
        <w:t> </w:t>
      </w:r>
      <w:hyperlink r:id="rId16" w:anchor=".D0.A1.D1.82.D0.B0.D1.82.D1.8C.D1.8F_20._.D0.A7.D0.B0.D1.81.D1.82.D1.8C_9._.D0.9F.D1.83.D0.BD.D0.BA.D1.82_1" w:history="1">
        <w:r w:rsidRPr="0000587F">
          <w:rPr>
            <w:rFonts w:ascii="Times New Roman" w:eastAsia="Times New Roman" w:hAnsi="Times New Roman" w:cs="Times New Roman"/>
            <w:color w:val="000000" w:themeColor="text1"/>
            <w:sz w:val="19"/>
            <w:lang w:eastAsia="ru-RU"/>
          </w:rPr>
          <w:t>пунктах 1</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и</w:t>
      </w:r>
      <w:r w:rsidRPr="0000587F">
        <w:rPr>
          <w:rFonts w:ascii="Times New Roman" w:eastAsia="Times New Roman" w:hAnsi="Times New Roman" w:cs="Times New Roman"/>
          <w:color w:val="000000" w:themeColor="text1"/>
          <w:sz w:val="19"/>
          <w:lang w:eastAsia="ru-RU"/>
        </w:rPr>
        <w:t> </w:t>
      </w:r>
      <w:hyperlink r:id="rId17" w:anchor=".D0.A1.D1.82.D0.B0.D1.82.D1.8C.D1.8F_20._.D0.A7.D0.B0.D1.81.D1.82.D1.8C_9._.D0.9F.D1.83.D0.BD.D0.BA.D1.82_2" w:history="1">
        <w:r w:rsidRPr="0000587F">
          <w:rPr>
            <w:rFonts w:ascii="Times New Roman" w:eastAsia="Times New Roman" w:hAnsi="Times New Roman" w:cs="Times New Roman"/>
            <w:color w:val="000000" w:themeColor="text1"/>
            <w:sz w:val="19"/>
            <w:lang w:eastAsia="ru-RU"/>
          </w:rPr>
          <w:t>2</w:t>
        </w:r>
      </w:hyperlink>
      <w:r w:rsidRPr="0000587F">
        <w:rPr>
          <w:rFonts w:ascii="Times New Roman" w:eastAsia="Times New Roman" w:hAnsi="Times New Roman" w:cs="Times New Roman"/>
          <w:color w:val="000000" w:themeColor="text1"/>
          <w:sz w:val="19"/>
          <w:lang w:eastAsia="ru-RU"/>
        </w:rPr>
        <w:t> </w:t>
      </w:r>
      <w:hyperlink r:id="rId18" w:anchor=".D0.A1.D1.82.D0.B0.D1.82.D1.8C.D1.8F_20._.D0.A7.D0.B0.D1.81.D1.82.D1.8C_9" w:history="1">
        <w:r w:rsidRPr="0000587F">
          <w:rPr>
            <w:rFonts w:ascii="Times New Roman" w:eastAsia="Times New Roman" w:hAnsi="Times New Roman" w:cs="Times New Roman"/>
            <w:color w:val="000000" w:themeColor="text1"/>
            <w:sz w:val="19"/>
            <w:lang w:eastAsia="ru-RU"/>
          </w:rPr>
          <w:t>части 9</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 xml:space="preserve">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w:t>
      </w:r>
      <w:r w:rsidRPr="002F29ED">
        <w:rPr>
          <w:rFonts w:ascii="Times New Roman" w:eastAsia="Times New Roman" w:hAnsi="Times New Roman" w:cs="Times New Roman"/>
          <w:color w:val="252525"/>
          <w:sz w:val="19"/>
          <w:szCs w:val="19"/>
          <w:lang w:eastAsia="ru-RU"/>
        </w:rPr>
        <w:t>последующим уведомлением должностных лиц медицинской организации (</w:t>
      </w:r>
      <w:r w:rsidRPr="002F29ED">
        <w:rPr>
          <w:rFonts w:ascii="Times New Roman" w:eastAsia="Times New Roman" w:hAnsi="Times New Roman" w:cs="Times New Roman"/>
          <w:color w:val="000000" w:themeColor="text1"/>
          <w:sz w:val="19"/>
          <w:szCs w:val="19"/>
          <w:lang w:eastAsia="ru-RU"/>
        </w:rPr>
        <w:t>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F29ED">
        <w:rPr>
          <w:rFonts w:ascii="Times New Roman" w:eastAsia="Times New Roman" w:hAnsi="Times New Roman" w:cs="Times New Roman"/>
          <w:color w:val="000000" w:themeColor="text1"/>
          <w:sz w:val="19"/>
          <w:szCs w:val="19"/>
          <w:lang w:eastAsia="ru-RU"/>
        </w:rPr>
        <w:t xml:space="preserve"> </w:t>
      </w:r>
      <w:proofErr w:type="gramStart"/>
      <w:r w:rsidRPr="002F29ED">
        <w:rPr>
          <w:rFonts w:ascii="Times New Roman" w:eastAsia="Times New Roman" w:hAnsi="Times New Roman" w:cs="Times New Roman"/>
          <w:color w:val="000000" w:themeColor="text1"/>
          <w:sz w:val="19"/>
          <w:szCs w:val="19"/>
          <w:lang w:eastAsia="ru-RU"/>
        </w:rPr>
        <w:t xml:space="preserve">иного </w:t>
      </w:r>
      <w:r w:rsidRPr="002F29ED">
        <w:rPr>
          <w:rFonts w:ascii="Times New Roman" w:eastAsia="Times New Roman" w:hAnsi="Times New Roman" w:cs="Times New Roman"/>
          <w:color w:val="000000" w:themeColor="text1"/>
          <w:sz w:val="19"/>
          <w:szCs w:val="19"/>
          <w:lang w:eastAsia="ru-RU"/>
        </w:rPr>
        <w:lastRenderedPageBreak/>
        <w:t>законного представителя лица, которое указано в</w:t>
      </w:r>
      <w:r w:rsidRPr="0000587F">
        <w:rPr>
          <w:rFonts w:ascii="Times New Roman" w:eastAsia="Times New Roman" w:hAnsi="Times New Roman" w:cs="Times New Roman"/>
          <w:color w:val="000000" w:themeColor="text1"/>
          <w:sz w:val="19"/>
          <w:lang w:eastAsia="ru-RU"/>
        </w:rPr>
        <w:t> </w:t>
      </w:r>
      <w:hyperlink r:id="rId19" w:anchor=".D0.A1.D1.82.D0.B0.D1.82.D1.8C.D1.8F_20._.D0.A7.D0.B0.D1.81.D1.82.D1.8C_2" w:history="1">
        <w:r w:rsidRPr="0000587F">
          <w:rPr>
            <w:rFonts w:ascii="Times New Roman" w:eastAsia="Times New Roman" w:hAnsi="Times New Roman" w:cs="Times New Roman"/>
            <w:color w:val="000000" w:themeColor="text1"/>
            <w:sz w:val="19"/>
            <w:lang w:eastAsia="ru-RU"/>
          </w:rPr>
          <w:t>части 2</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2) в отношении лиц, указанных в</w:t>
      </w:r>
      <w:r w:rsidRPr="0000587F">
        <w:rPr>
          <w:rFonts w:ascii="Times New Roman" w:eastAsia="Times New Roman" w:hAnsi="Times New Roman" w:cs="Times New Roman"/>
          <w:color w:val="000000" w:themeColor="text1"/>
          <w:sz w:val="19"/>
          <w:lang w:eastAsia="ru-RU"/>
        </w:rPr>
        <w:t> </w:t>
      </w:r>
      <w:hyperlink r:id="rId20" w:anchor=".D0.A1.D1.82.D0.B0.D1.82.D1.8C.D1.8F_20._.D0.A7.D0.B0.D1.81.D1.82.D1.8C_9._.D0.9F.D1.83.D0.BD.D0.BA.D1.82_3" w:history="1">
        <w:r w:rsidRPr="0000587F">
          <w:rPr>
            <w:rFonts w:ascii="Times New Roman" w:eastAsia="Times New Roman" w:hAnsi="Times New Roman" w:cs="Times New Roman"/>
            <w:color w:val="000000" w:themeColor="text1"/>
            <w:sz w:val="19"/>
            <w:lang w:eastAsia="ru-RU"/>
          </w:rPr>
          <w:t>пунктах 3</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и</w:t>
      </w:r>
      <w:r w:rsidRPr="0000587F">
        <w:rPr>
          <w:rFonts w:ascii="Times New Roman" w:eastAsia="Times New Roman" w:hAnsi="Times New Roman" w:cs="Times New Roman"/>
          <w:color w:val="000000" w:themeColor="text1"/>
          <w:sz w:val="19"/>
          <w:lang w:eastAsia="ru-RU"/>
        </w:rPr>
        <w:t> </w:t>
      </w:r>
      <w:hyperlink r:id="rId21" w:anchor=".D0.A1.D1.82.D0.B0.D1.82.D1.8C.D1.8F_20._.D0.A7.D0.B0.D1.81.D1.82.D1.8C_9._.D0.9F.D1.83.D0.BD.D0.BA.D1.82_4" w:history="1">
        <w:r w:rsidRPr="0000587F">
          <w:rPr>
            <w:rFonts w:ascii="Times New Roman" w:eastAsia="Times New Roman" w:hAnsi="Times New Roman" w:cs="Times New Roman"/>
            <w:color w:val="000000" w:themeColor="text1"/>
            <w:sz w:val="19"/>
            <w:lang w:eastAsia="ru-RU"/>
          </w:rPr>
          <w:t>4</w:t>
        </w:r>
      </w:hyperlink>
      <w:r w:rsidRPr="0000587F">
        <w:rPr>
          <w:rFonts w:ascii="Times New Roman" w:eastAsia="Times New Roman" w:hAnsi="Times New Roman" w:cs="Times New Roman"/>
          <w:color w:val="000000" w:themeColor="text1"/>
          <w:sz w:val="19"/>
          <w:lang w:eastAsia="ru-RU"/>
        </w:rPr>
        <w:t> </w:t>
      </w:r>
      <w:hyperlink r:id="rId22" w:anchor=".D0.A1.D1.82.D0.B0.D1.82.D1.8C.D1.8F_20._.D0.A7.D0.B0.D1.81.D1.82.D1.8C_9" w:history="1">
        <w:r w:rsidRPr="0000587F">
          <w:rPr>
            <w:rFonts w:ascii="Times New Roman" w:eastAsia="Times New Roman" w:hAnsi="Times New Roman" w:cs="Times New Roman"/>
            <w:color w:val="000000" w:themeColor="text1"/>
            <w:sz w:val="19"/>
            <w:lang w:eastAsia="ru-RU"/>
          </w:rPr>
          <w:t>части 9</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настоящей статьи, — судом в случаях и в порядке, которые установлены законодательством Российской Федерации.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000000" w:themeColor="text1"/>
          <w:sz w:val="19"/>
          <w:szCs w:val="19"/>
          <w:lang w:eastAsia="ru-RU"/>
        </w:rPr>
      </w:pPr>
      <w:r w:rsidRPr="002F29ED">
        <w:rPr>
          <w:rFonts w:ascii="Times New Roman" w:eastAsia="Times New Roman" w:hAnsi="Times New Roman" w:cs="Times New Roman"/>
          <w:color w:val="000000" w:themeColor="text1"/>
          <w:sz w:val="19"/>
          <w:szCs w:val="19"/>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lang w:eastAsia="ru-RU"/>
        </w:rPr>
      </w:pPr>
    </w:p>
    <w:p w:rsidR="002F29ED" w:rsidRP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szCs w:val="29"/>
          <w:lang w:eastAsia="ru-RU"/>
        </w:rPr>
      </w:pPr>
      <w:r w:rsidRPr="002F29ED">
        <w:rPr>
          <w:rFonts w:ascii="Cambria" w:eastAsia="Times New Roman" w:hAnsi="Cambria" w:cs="Times New Roman"/>
          <w:b/>
          <w:bCs/>
          <w:color w:val="000000"/>
          <w:sz w:val="29"/>
          <w:lang w:eastAsia="ru-RU"/>
        </w:rPr>
        <w:t>Статья 21. Выбор врача и медицинской организации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утверждённом уполномоченным федеральным органом исполнительной власти, и на выбор врача с учётом согласия врача. </w:t>
      </w:r>
      <w:proofErr w:type="gramStart"/>
      <w:r w:rsidRPr="002F29ED">
        <w:rPr>
          <w:rFonts w:ascii="Times New Roman" w:eastAsia="Times New Roman" w:hAnsi="Times New Roman" w:cs="Times New Roman"/>
          <w:color w:val="252525"/>
          <w:sz w:val="19"/>
          <w:szCs w:val="19"/>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включённых в соответствующий перечень, а также работниками организаций, включённых в перечень организаций отдельных </w:t>
      </w:r>
      <w:r w:rsidRPr="0000587F">
        <w:rPr>
          <w:rFonts w:ascii="Times New Roman" w:eastAsia="Times New Roman" w:hAnsi="Times New Roman" w:cs="Times New Roman"/>
          <w:color w:val="252525"/>
          <w:sz w:val="19"/>
          <w:szCs w:val="19"/>
          <w:lang w:eastAsia="ru-RU"/>
        </w:rPr>
        <w:t xml:space="preserve">отраслей промышленности с особо </w:t>
      </w:r>
      <w:r w:rsidRPr="002F29ED">
        <w:rPr>
          <w:rFonts w:ascii="Times New Roman" w:eastAsia="Times New Roman" w:hAnsi="Times New Roman" w:cs="Times New Roman"/>
          <w:color w:val="252525"/>
          <w:sz w:val="19"/>
          <w:szCs w:val="19"/>
          <w:lang w:eastAsia="ru-RU"/>
        </w:rPr>
        <w:t>опасными условиями труда, устанавливаются Правительством Российской Федерации.</w:t>
      </w:r>
      <w:proofErr w:type="gramEnd"/>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путём подачи заявления лично или через своего представителя на имя руководителя медицинской организации.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3. Оказание первичной специализированной медико-санитарной помощи осуществляется: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2) в случае самостоятельного обращения гражданина в медицинскую организацию, в том числе организацию, выбранную им в соответствии с</w:t>
      </w:r>
      <w:r w:rsidRPr="0000587F">
        <w:rPr>
          <w:rFonts w:ascii="Times New Roman" w:eastAsia="Times New Roman" w:hAnsi="Times New Roman" w:cs="Times New Roman"/>
          <w:color w:val="000000" w:themeColor="text1"/>
          <w:sz w:val="19"/>
          <w:lang w:eastAsia="ru-RU"/>
        </w:rPr>
        <w:t> </w:t>
      </w:r>
      <w:hyperlink r:id="rId23" w:anchor=".D0.A1.D1.82.D0.B0.D1.82.D1.8C.D1.8F_21._.D0.A7.D0.B0.D1.81.D1.82.D1.8C_2" w:history="1">
        <w:r w:rsidRPr="0000587F">
          <w:rPr>
            <w:rFonts w:ascii="Times New Roman" w:eastAsia="Times New Roman" w:hAnsi="Times New Roman" w:cs="Times New Roman"/>
            <w:color w:val="000000" w:themeColor="text1"/>
            <w:sz w:val="19"/>
            <w:lang w:eastAsia="ru-RU"/>
          </w:rPr>
          <w:t>частью 2</w:t>
        </w:r>
      </w:hyperlink>
      <w:r w:rsidRPr="0000587F">
        <w:rPr>
          <w:rFonts w:ascii="Times New Roman" w:eastAsia="Times New Roman" w:hAnsi="Times New Roman" w:cs="Times New Roman"/>
          <w:color w:val="000000" w:themeColor="text1"/>
          <w:sz w:val="19"/>
          <w:szCs w:val="19"/>
          <w:lang w:eastAsia="ru-RU"/>
        </w:rPr>
        <w:t xml:space="preserve"> </w:t>
      </w:r>
      <w:r w:rsidRPr="002F29ED">
        <w:rPr>
          <w:rFonts w:ascii="Times New Roman" w:eastAsia="Times New Roman" w:hAnsi="Times New Roman" w:cs="Times New Roman"/>
          <w:color w:val="252525"/>
          <w:sz w:val="19"/>
          <w:szCs w:val="19"/>
          <w:lang w:eastAsia="ru-RU"/>
        </w:rPr>
        <w:t>настоящей статьи, с учётом порядков оказания медицинской помощи.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F29ED">
        <w:rPr>
          <w:rFonts w:ascii="Times New Roman" w:eastAsia="Times New Roman" w:hAnsi="Times New Roman" w:cs="Times New Roman"/>
          <w:color w:val="252525"/>
          <w:sz w:val="19"/>
          <w:szCs w:val="19"/>
          <w:lang w:eastAsia="ru-RU"/>
        </w:rPr>
        <w:t>,</w:t>
      </w:r>
      <w:proofErr w:type="gramEnd"/>
      <w:r w:rsidRPr="002F29ED">
        <w:rPr>
          <w:rFonts w:ascii="Times New Roman" w:eastAsia="Times New Roman" w:hAnsi="Times New Roman" w:cs="Times New Roman"/>
          <w:color w:val="252525"/>
          <w:sz w:val="19"/>
          <w:szCs w:val="19"/>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учётом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5. Медицинская помощь в неотложной или экстренной форме оказывается гражданам с учётом соблюдения установленных требований к срокам её оказания.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7. При выборе врача и медицинской организации гражданин имеет право на получение информации в доступной для него форме, в том числе размещённой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 xml:space="preserve">8. </w:t>
      </w:r>
      <w:proofErr w:type="gramStart"/>
      <w:r w:rsidRPr="002F29ED">
        <w:rPr>
          <w:rFonts w:ascii="Times New Roman" w:eastAsia="Times New Roman" w:hAnsi="Times New Roman" w:cs="Times New Roman"/>
          <w:color w:val="252525"/>
          <w:sz w:val="19"/>
          <w:szCs w:val="19"/>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заключёнными под стражу, отбывающими наказание в виде ограничения свободы, ареста, лишения свободы либо</w:t>
      </w:r>
      <w:proofErr w:type="gramEnd"/>
      <w:r w:rsidRPr="002F29ED">
        <w:rPr>
          <w:rFonts w:ascii="Times New Roman" w:eastAsia="Times New Roman" w:hAnsi="Times New Roman" w:cs="Times New Roman"/>
          <w:color w:val="252525"/>
          <w:sz w:val="19"/>
          <w:szCs w:val="19"/>
          <w:lang w:eastAsia="ru-RU"/>
        </w:rPr>
        <w:t xml:space="preserve"> административного ареста осуществляется с учётом особенностей оказания медицинской помощи, установленных</w:t>
      </w:r>
      <w:r w:rsidRPr="0000587F">
        <w:rPr>
          <w:rFonts w:ascii="Times New Roman" w:eastAsia="Times New Roman" w:hAnsi="Times New Roman" w:cs="Times New Roman"/>
          <w:color w:val="252525"/>
          <w:sz w:val="19"/>
          <w:lang w:eastAsia="ru-RU"/>
        </w:rPr>
        <w:t> </w:t>
      </w:r>
      <w:hyperlink r:id="rId24" w:anchor=".D0.A1.D1.82.D0.B0.D1.82.D1.8C.D1.8F_25" w:history="1">
        <w:r w:rsidRPr="0000587F">
          <w:rPr>
            <w:rFonts w:ascii="Times New Roman" w:eastAsia="Times New Roman" w:hAnsi="Times New Roman" w:cs="Times New Roman"/>
            <w:color w:val="000000" w:themeColor="text1"/>
            <w:sz w:val="19"/>
            <w:lang w:eastAsia="ru-RU"/>
          </w:rPr>
          <w:t>статьями 25</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000000" w:themeColor="text1"/>
          <w:sz w:val="19"/>
          <w:szCs w:val="19"/>
          <w:lang w:eastAsia="ru-RU"/>
        </w:rPr>
        <w:t>и</w:t>
      </w:r>
      <w:r w:rsidRPr="0000587F">
        <w:rPr>
          <w:rFonts w:ascii="Times New Roman" w:eastAsia="Times New Roman" w:hAnsi="Times New Roman" w:cs="Times New Roman"/>
          <w:color w:val="000000" w:themeColor="text1"/>
          <w:sz w:val="19"/>
          <w:lang w:eastAsia="ru-RU"/>
        </w:rPr>
        <w:t> </w:t>
      </w:r>
      <w:hyperlink r:id="rId25" w:anchor=".D0.A1.D1.82.D0.B0.D1.82.D1.8C.D1.8F_26" w:history="1">
        <w:r w:rsidRPr="0000587F">
          <w:rPr>
            <w:rFonts w:ascii="Times New Roman" w:eastAsia="Times New Roman" w:hAnsi="Times New Roman" w:cs="Times New Roman"/>
            <w:color w:val="000000" w:themeColor="text1"/>
            <w:sz w:val="19"/>
            <w:lang w:eastAsia="ru-RU"/>
          </w:rPr>
          <w:t>26</w:t>
        </w:r>
      </w:hyperlink>
      <w:r w:rsidRPr="0000587F">
        <w:rPr>
          <w:rFonts w:ascii="Times New Roman" w:eastAsia="Times New Roman" w:hAnsi="Times New Roman" w:cs="Times New Roman"/>
          <w:color w:val="000000" w:themeColor="text1"/>
          <w:sz w:val="19"/>
          <w:lang w:eastAsia="ru-RU"/>
        </w:rPr>
        <w:t> </w:t>
      </w:r>
      <w:r w:rsidRPr="002F29ED">
        <w:rPr>
          <w:rFonts w:ascii="Times New Roman" w:eastAsia="Times New Roman" w:hAnsi="Times New Roman" w:cs="Times New Roman"/>
          <w:color w:val="252525"/>
          <w:sz w:val="19"/>
          <w:szCs w:val="19"/>
          <w:lang w:eastAsia="ru-RU"/>
        </w:rPr>
        <w:t>настоящего Федерального закона.</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w:t>
      </w:r>
      <w:r w:rsidRPr="002F29ED">
        <w:rPr>
          <w:rFonts w:ascii="Times New Roman" w:eastAsia="Times New Roman" w:hAnsi="Times New Roman" w:cs="Times New Roman"/>
          <w:color w:val="252525"/>
          <w:sz w:val="19"/>
          <w:szCs w:val="19"/>
          <w:lang w:eastAsia="ru-RU"/>
        </w:rPr>
        <w:lastRenderedPageBreak/>
        <w:t xml:space="preserve">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2F29ED">
        <w:rPr>
          <w:rFonts w:ascii="Times New Roman" w:eastAsia="Times New Roman" w:hAnsi="Times New Roman" w:cs="Times New Roman"/>
          <w:color w:val="252525"/>
          <w:sz w:val="19"/>
          <w:szCs w:val="19"/>
          <w:lang w:eastAsia="ru-RU"/>
        </w:rPr>
        <w:t>обучающихся</w:t>
      </w:r>
      <w:proofErr w:type="gramEnd"/>
      <w:r w:rsidRPr="002F29ED">
        <w:rPr>
          <w:rFonts w:ascii="Times New Roman" w:eastAsia="Times New Roman" w:hAnsi="Times New Roman" w:cs="Times New Roman"/>
          <w:color w:val="252525"/>
          <w:sz w:val="19"/>
          <w:szCs w:val="19"/>
          <w:lang w:eastAsia="ru-RU"/>
        </w:rPr>
        <w:t>.</w:t>
      </w:r>
    </w:p>
    <w:p w:rsid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lang w:eastAsia="ru-RU"/>
        </w:rPr>
      </w:pPr>
    </w:p>
    <w:p w:rsidR="002F29ED" w:rsidRP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szCs w:val="29"/>
          <w:lang w:eastAsia="ru-RU"/>
        </w:rPr>
      </w:pPr>
      <w:r w:rsidRPr="002F29ED">
        <w:rPr>
          <w:rFonts w:ascii="Cambria" w:eastAsia="Times New Roman" w:hAnsi="Cambria" w:cs="Times New Roman"/>
          <w:b/>
          <w:bCs/>
          <w:color w:val="000000"/>
          <w:sz w:val="29"/>
          <w:lang w:eastAsia="ru-RU"/>
        </w:rPr>
        <w:t>Статья 22. Информация о состоянии здоровья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 xml:space="preserve">1. </w:t>
      </w:r>
      <w:proofErr w:type="gramStart"/>
      <w:r w:rsidRPr="002F29ED">
        <w:rPr>
          <w:rFonts w:ascii="Times New Roman" w:eastAsia="Times New Roman" w:hAnsi="Times New Roman" w:cs="Times New Roman"/>
          <w:color w:val="252525"/>
          <w:sz w:val="19"/>
          <w:szCs w:val="19"/>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00587F">
        <w:rPr>
          <w:rFonts w:ascii="Times New Roman" w:eastAsia="Times New Roman" w:hAnsi="Times New Roman" w:cs="Times New Roman"/>
          <w:color w:val="252525"/>
          <w:sz w:val="19"/>
          <w:lang w:eastAsia="ru-RU"/>
        </w:rPr>
        <w:t> </w:t>
      </w:r>
      <w:hyperlink r:id="rId26" w:anchor=".D0.A1.D1.82.D0.B0.D1.82.D1.8C.D1.8F_54._.D0.A7.D0.B0.D1.81.D1.82.D1.8C_2" w:tooltip="Федеральный закон от 21.11.2011 № 323-ФЗ/Глава 6" w:history="1">
        <w:r w:rsidRPr="0000587F">
          <w:rPr>
            <w:rFonts w:ascii="Times New Roman" w:eastAsia="Times New Roman" w:hAnsi="Times New Roman" w:cs="Times New Roman"/>
            <w:color w:val="000000" w:themeColor="text1"/>
            <w:sz w:val="19"/>
            <w:lang w:eastAsia="ru-RU"/>
          </w:rPr>
          <w:t>части 2</w:t>
        </w:r>
      </w:hyperlink>
      <w:r w:rsidRPr="0000587F">
        <w:rPr>
          <w:rFonts w:ascii="Times New Roman" w:eastAsia="Times New Roman" w:hAnsi="Times New Roman" w:cs="Times New Roman"/>
          <w:color w:val="000000" w:themeColor="text1"/>
          <w:sz w:val="19"/>
          <w:lang w:eastAsia="ru-RU"/>
        </w:rPr>
        <w:t> </w:t>
      </w:r>
      <w:hyperlink r:id="rId27" w:anchor=".D0.A1.D1.82.D0.B0.D1.82.D1.8C.D1.8F_54" w:tooltip="Федеральный закон от 21.11.2011 № 323-ФЗ/Глава 6" w:history="1">
        <w:r w:rsidRPr="0000587F">
          <w:rPr>
            <w:rFonts w:ascii="Times New Roman" w:eastAsia="Times New Roman" w:hAnsi="Times New Roman" w:cs="Times New Roman"/>
            <w:color w:val="000000" w:themeColor="text1"/>
            <w:sz w:val="19"/>
            <w:lang w:eastAsia="ru-RU"/>
          </w:rPr>
          <w:t>статьи 54</w:t>
        </w:r>
      </w:hyperlink>
      <w:r w:rsidRPr="0000587F">
        <w:rPr>
          <w:rFonts w:ascii="Times New Roman" w:eastAsia="Times New Roman" w:hAnsi="Times New Roman" w:cs="Times New Roman"/>
          <w:color w:val="252525"/>
          <w:sz w:val="19"/>
          <w:lang w:eastAsia="ru-RU"/>
        </w:rPr>
        <w:t> </w:t>
      </w:r>
      <w:r w:rsidRPr="002F29ED">
        <w:rPr>
          <w:rFonts w:ascii="Times New Roman" w:eastAsia="Times New Roman" w:hAnsi="Times New Roman" w:cs="Times New Roman"/>
          <w:color w:val="252525"/>
          <w:sz w:val="19"/>
          <w:szCs w:val="19"/>
          <w:lang w:eastAsia="ru-RU"/>
        </w:rPr>
        <w:t>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 xml:space="preserve">3. Информация о состоянии здоровья не может быть предоставлена пациенту против его воли. </w:t>
      </w:r>
      <w:proofErr w:type="gramStart"/>
      <w:r w:rsidRPr="002F29ED">
        <w:rPr>
          <w:rFonts w:ascii="Times New Roman" w:eastAsia="Times New Roman" w:hAnsi="Times New Roman" w:cs="Times New Roman"/>
          <w:color w:val="252525"/>
          <w:sz w:val="19"/>
          <w:szCs w:val="19"/>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усыновлённым, усыновителям, родным братьям и родным сёстрам,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lang w:eastAsia="ru-RU"/>
        </w:rPr>
      </w:pPr>
    </w:p>
    <w:p w:rsidR="002F29ED" w:rsidRP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szCs w:val="29"/>
          <w:lang w:eastAsia="ru-RU"/>
        </w:rPr>
      </w:pPr>
      <w:r w:rsidRPr="002F29ED">
        <w:rPr>
          <w:rFonts w:ascii="Cambria" w:eastAsia="Times New Roman" w:hAnsi="Cambria" w:cs="Times New Roman"/>
          <w:b/>
          <w:bCs/>
          <w:color w:val="000000"/>
          <w:sz w:val="29"/>
          <w:lang w:eastAsia="ru-RU"/>
        </w:rPr>
        <w:t>Статья 23. Информация о факторах, влияющих на здоровье</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proofErr w:type="gramStart"/>
      <w:r w:rsidRPr="002F29ED">
        <w:rPr>
          <w:rFonts w:ascii="Times New Roman" w:eastAsia="Times New Roman" w:hAnsi="Times New Roman" w:cs="Times New Roman"/>
          <w:color w:val="252525"/>
          <w:sz w:val="19"/>
          <w:szCs w:val="19"/>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2F29ED">
        <w:rPr>
          <w:rFonts w:ascii="Times New Roman" w:eastAsia="Times New Roman" w:hAnsi="Times New Roman" w:cs="Times New Roman"/>
          <w:color w:val="252525"/>
          <w:sz w:val="19"/>
          <w:szCs w:val="19"/>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lang w:eastAsia="ru-RU"/>
        </w:rPr>
      </w:pPr>
    </w:p>
    <w:p w:rsidR="002F29ED" w:rsidRPr="002F29ED" w:rsidRDefault="002F29ED" w:rsidP="002F29ED">
      <w:pPr>
        <w:shd w:val="clear" w:color="auto" w:fill="FFFFFF"/>
        <w:spacing w:before="72" w:after="0" w:line="240" w:lineRule="auto"/>
        <w:jc w:val="center"/>
        <w:outlineLvl w:val="2"/>
        <w:rPr>
          <w:rFonts w:ascii="Cambria" w:eastAsia="Times New Roman" w:hAnsi="Cambria" w:cs="Times New Roman"/>
          <w:b/>
          <w:bCs/>
          <w:color w:val="000000"/>
          <w:sz w:val="29"/>
          <w:szCs w:val="29"/>
          <w:lang w:eastAsia="ru-RU"/>
        </w:rPr>
      </w:pPr>
      <w:r w:rsidRPr="002F29ED">
        <w:rPr>
          <w:rFonts w:ascii="Cambria" w:eastAsia="Times New Roman" w:hAnsi="Cambria" w:cs="Times New Roman"/>
          <w:b/>
          <w:bCs/>
          <w:color w:val="000000"/>
          <w:sz w:val="29"/>
          <w:lang w:eastAsia="ru-RU"/>
        </w:rPr>
        <w:t>Статья 24. Права работников, занятых на отдельных видах работ, на охрану здоровья</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 xml:space="preserve">1. </w:t>
      </w:r>
      <w:proofErr w:type="gramStart"/>
      <w:r w:rsidRPr="002F29ED">
        <w:rPr>
          <w:rFonts w:ascii="Times New Roman" w:eastAsia="Times New Roman" w:hAnsi="Times New Roman" w:cs="Times New Roman"/>
          <w:color w:val="252525"/>
          <w:sz w:val="19"/>
          <w:szCs w:val="19"/>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w:t>
      </w:r>
      <w:r w:rsidRPr="002F29ED">
        <w:rPr>
          <w:rFonts w:ascii="Times New Roman" w:eastAsia="Times New Roman" w:hAnsi="Times New Roman" w:cs="Times New Roman"/>
          <w:color w:val="252525"/>
          <w:sz w:val="19"/>
          <w:szCs w:val="19"/>
          <w:lang w:eastAsia="ru-RU"/>
        </w:rPr>
        <w:lastRenderedPageBreak/>
        <w:t>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F29ED" w:rsidRPr="002F29ED" w:rsidRDefault="002F29ED" w:rsidP="002F29ED">
      <w:pPr>
        <w:shd w:val="clear" w:color="auto" w:fill="FFFFFF"/>
        <w:spacing w:before="120" w:after="120" w:line="240" w:lineRule="auto"/>
        <w:ind w:firstLine="384"/>
        <w:jc w:val="both"/>
        <w:rPr>
          <w:rFonts w:ascii="Times New Roman" w:eastAsia="Times New Roman" w:hAnsi="Times New Roman" w:cs="Times New Roman"/>
          <w:color w:val="252525"/>
          <w:sz w:val="19"/>
          <w:szCs w:val="19"/>
          <w:lang w:eastAsia="ru-RU"/>
        </w:rPr>
      </w:pPr>
      <w:r w:rsidRPr="002F29ED">
        <w:rPr>
          <w:rFonts w:ascii="Times New Roman" w:eastAsia="Times New Roman" w:hAnsi="Times New Roman" w:cs="Times New Roman"/>
          <w:color w:val="252525"/>
          <w:sz w:val="19"/>
          <w:szCs w:val="19"/>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916B7" w:rsidRDefault="001916B7"/>
    <w:p w:rsidR="0000587F" w:rsidRDefault="0000587F" w:rsidP="0000587F">
      <w:pPr>
        <w:pStyle w:val="3"/>
        <w:shd w:val="clear" w:color="auto" w:fill="FFFFFF"/>
        <w:spacing w:before="72" w:beforeAutospacing="0" w:after="0" w:afterAutospacing="0"/>
        <w:jc w:val="center"/>
        <w:rPr>
          <w:rFonts w:ascii="Cambria" w:hAnsi="Cambria"/>
          <w:color w:val="000000"/>
          <w:sz w:val="29"/>
          <w:szCs w:val="29"/>
        </w:rPr>
      </w:pPr>
      <w:r>
        <w:rPr>
          <w:rStyle w:val="mw-headline"/>
          <w:rFonts w:ascii="Cambria" w:hAnsi="Cambria"/>
          <w:color w:val="000000"/>
          <w:sz w:val="29"/>
          <w:szCs w:val="29"/>
        </w:rPr>
        <w:t>Статья 27. Обязанности граждан в сфере охраны здоровья</w:t>
      </w:r>
    </w:p>
    <w:p w:rsidR="0000587F" w:rsidRPr="0000587F" w:rsidRDefault="0000587F" w:rsidP="0000587F">
      <w:pPr>
        <w:pStyle w:val="a4"/>
        <w:shd w:val="clear" w:color="auto" w:fill="FFFFFF"/>
        <w:spacing w:before="120" w:beforeAutospacing="0" w:after="120" w:afterAutospacing="0"/>
        <w:ind w:firstLine="384"/>
        <w:jc w:val="both"/>
        <w:rPr>
          <w:color w:val="252525"/>
          <w:sz w:val="19"/>
          <w:szCs w:val="19"/>
        </w:rPr>
      </w:pPr>
      <w:r w:rsidRPr="0000587F">
        <w:rPr>
          <w:color w:val="252525"/>
          <w:sz w:val="19"/>
          <w:szCs w:val="19"/>
        </w:rPr>
        <w:t>1. Граждане обязаны заботиться о сохранении своего здоровья.</w:t>
      </w:r>
    </w:p>
    <w:p w:rsidR="0000587F" w:rsidRPr="0000587F" w:rsidRDefault="0000587F" w:rsidP="0000587F">
      <w:pPr>
        <w:pStyle w:val="a4"/>
        <w:shd w:val="clear" w:color="auto" w:fill="FFFFFF"/>
        <w:spacing w:before="120" w:beforeAutospacing="0" w:after="120" w:afterAutospacing="0"/>
        <w:ind w:firstLine="384"/>
        <w:jc w:val="both"/>
        <w:rPr>
          <w:color w:val="252525"/>
          <w:sz w:val="19"/>
          <w:szCs w:val="19"/>
        </w:rPr>
      </w:pPr>
      <w:r w:rsidRPr="0000587F">
        <w:rPr>
          <w:color w:val="252525"/>
          <w:sz w:val="19"/>
          <w:szCs w:val="19"/>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587F" w:rsidRPr="0000587F" w:rsidRDefault="0000587F" w:rsidP="0000587F">
      <w:pPr>
        <w:pStyle w:val="a4"/>
        <w:shd w:val="clear" w:color="auto" w:fill="FFFFFF"/>
        <w:spacing w:before="120" w:beforeAutospacing="0" w:after="120" w:afterAutospacing="0"/>
        <w:ind w:firstLine="384"/>
        <w:jc w:val="both"/>
        <w:rPr>
          <w:color w:val="252525"/>
          <w:sz w:val="19"/>
          <w:szCs w:val="19"/>
        </w:rPr>
      </w:pPr>
      <w:r w:rsidRPr="0000587F">
        <w:rPr>
          <w:color w:val="252525"/>
          <w:sz w:val="19"/>
          <w:szCs w:val="19"/>
        </w:rPr>
        <w:t>3. Граждане, находящиеся на лечении, обязаны соблюдать режим лечения, в том числе определённый на период их временной нетрудоспособности, и правила поведения пациента в медицинских организациях.</w:t>
      </w:r>
    </w:p>
    <w:p w:rsidR="0000587F" w:rsidRDefault="0000587F"/>
    <w:sectPr w:rsidR="0000587F" w:rsidSect="00191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F29ED"/>
    <w:rsid w:val="0000587F"/>
    <w:rsid w:val="001916B7"/>
    <w:rsid w:val="002F2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B7"/>
  </w:style>
  <w:style w:type="paragraph" w:styleId="2">
    <w:name w:val="heading 2"/>
    <w:basedOn w:val="a"/>
    <w:link w:val="20"/>
    <w:uiPriority w:val="9"/>
    <w:qFormat/>
    <w:rsid w:val="002F29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29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9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29ED"/>
    <w:rPr>
      <w:rFonts w:ascii="Times New Roman" w:eastAsia="Times New Roman" w:hAnsi="Times New Roman" w:cs="Times New Roman"/>
      <w:b/>
      <w:bCs/>
      <w:sz w:val="27"/>
      <w:szCs w:val="27"/>
      <w:lang w:eastAsia="ru-RU"/>
    </w:rPr>
  </w:style>
  <w:style w:type="character" w:customStyle="1" w:styleId="mw-headline">
    <w:name w:val="mw-headline"/>
    <w:basedOn w:val="a0"/>
    <w:rsid w:val="002F29ED"/>
  </w:style>
  <w:style w:type="character" w:customStyle="1" w:styleId="mw-editsection">
    <w:name w:val="mw-editsection"/>
    <w:basedOn w:val="a0"/>
    <w:rsid w:val="002F29ED"/>
  </w:style>
  <w:style w:type="character" w:customStyle="1" w:styleId="mw-editsection-bracket">
    <w:name w:val="mw-editsection-bracket"/>
    <w:basedOn w:val="a0"/>
    <w:rsid w:val="002F29ED"/>
  </w:style>
  <w:style w:type="character" w:styleId="a3">
    <w:name w:val="Hyperlink"/>
    <w:basedOn w:val="a0"/>
    <w:uiPriority w:val="99"/>
    <w:semiHidden/>
    <w:unhideWhenUsed/>
    <w:rsid w:val="002F29ED"/>
    <w:rPr>
      <w:color w:val="0000FF"/>
      <w:u w:val="single"/>
    </w:rPr>
  </w:style>
  <w:style w:type="paragraph" w:styleId="a4">
    <w:name w:val="Normal (Web)"/>
    <w:basedOn w:val="a"/>
    <w:uiPriority w:val="99"/>
    <w:semiHidden/>
    <w:unhideWhenUsed/>
    <w:rsid w:val="002F2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29ED"/>
  </w:style>
</w:styles>
</file>

<file path=word/webSettings.xml><?xml version="1.0" encoding="utf-8"?>
<w:webSettings xmlns:r="http://schemas.openxmlformats.org/officeDocument/2006/relationships" xmlns:w="http://schemas.openxmlformats.org/wordprocessingml/2006/main">
  <w:divs>
    <w:div w:id="278879321">
      <w:bodyDiv w:val="1"/>
      <w:marLeft w:val="0"/>
      <w:marRight w:val="0"/>
      <w:marTop w:val="0"/>
      <w:marBottom w:val="0"/>
      <w:divBdr>
        <w:top w:val="none" w:sz="0" w:space="0" w:color="auto"/>
        <w:left w:val="none" w:sz="0" w:space="0" w:color="auto"/>
        <w:bottom w:val="none" w:sz="0" w:space="0" w:color="auto"/>
        <w:right w:val="none" w:sz="0" w:space="0" w:color="auto"/>
      </w:divBdr>
    </w:div>
    <w:div w:id="806122143">
      <w:bodyDiv w:val="1"/>
      <w:marLeft w:val="0"/>
      <w:marRight w:val="0"/>
      <w:marTop w:val="0"/>
      <w:marBottom w:val="0"/>
      <w:divBdr>
        <w:top w:val="none" w:sz="0" w:space="0" w:color="auto"/>
        <w:left w:val="none" w:sz="0" w:space="0" w:color="auto"/>
        <w:bottom w:val="none" w:sz="0" w:space="0" w:color="auto"/>
        <w:right w:val="none" w:sz="0" w:space="0" w:color="auto"/>
      </w:divBdr>
    </w:div>
    <w:div w:id="10052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D0%A4%D0%B5%D0%B4%D0%B5%D1%80%D0%B0%D0%BB%D1%8C%D0%BD%D1%8B%D0%B9_%D0%B7%D0%B0%D0%BA%D0%BE%D0%BD_%D0%BE%D1%82_21.11.2011_%E2%84%96_323-%D0%A4%D0%97/%D0%93%D0%BB%D0%B0%D0%B2%D0%B0_6" TargetMode="External"/><Relationship Id="rId13" Type="http://schemas.openxmlformats.org/officeDocument/2006/relationships/hyperlink" Target="https://ru.wikisource.org/wiki/%D0%A4%D0%B5%D0%B4%D0%B5%D1%80%D0%B0%D0%BB%D1%8C%D0%BD%D1%8B%D0%B9_%D0%B7%D0%B0%D0%BA%D0%BE%D0%BD_%D0%BE%D1%82_21.11.2011_%E2%84%96_323-%D0%A4%D0%97/%D0%93%D0%BB%D0%B0%D0%B2%D0%B0_4" TargetMode="External"/><Relationship Id="rId18" Type="http://schemas.openxmlformats.org/officeDocument/2006/relationships/hyperlink" Target="https://ru.wikisource.org/wiki/%D0%A4%D0%B5%D0%B4%D0%B5%D1%80%D0%B0%D0%BB%D1%8C%D0%BD%D1%8B%D0%B9_%D0%B7%D0%B0%D0%BA%D0%BE%D0%BD_%D0%BE%D1%82_21.11.2011_%E2%84%96_323-%D0%A4%D0%97/%D0%93%D0%BB%D0%B0%D0%B2%D0%B0_4" TargetMode="External"/><Relationship Id="rId26" Type="http://schemas.openxmlformats.org/officeDocument/2006/relationships/hyperlink" Target="https://ru.wikisource.org/wiki/%D0%A4%D0%B5%D0%B4%D0%B5%D1%80%D0%B0%D0%BB%D1%8C%D0%BD%D1%8B%D0%B9_%D0%B7%D0%B0%D0%BA%D0%BE%D0%BD_%D0%BE%D1%82_21.11.2011_%E2%84%96_323-%D0%A4%D0%97/%D0%93%D0%BB%D0%B0%D0%B2%D0%B0_6" TargetMode="External"/><Relationship Id="rId3" Type="http://schemas.openxmlformats.org/officeDocument/2006/relationships/settings" Target="settings.xml"/><Relationship Id="rId21" Type="http://schemas.openxmlformats.org/officeDocument/2006/relationships/hyperlink" Target="https://ru.wikisource.org/wiki/%D0%A4%D0%B5%D0%B4%D0%B5%D1%80%D0%B0%D0%BB%D1%8C%D0%BD%D1%8B%D0%B9_%D0%B7%D0%B0%D0%BA%D0%BE%D0%BD_%D0%BE%D1%82_21.11.2011_%E2%84%96_323-%D0%A4%D0%97/%D0%93%D0%BB%D0%B0%D0%B2%D0%B0_4" TargetMode="External"/><Relationship Id="rId7" Type="http://schemas.openxmlformats.org/officeDocument/2006/relationships/hyperlink" Target="https://ru.wikisource.org/wiki/%D0%A4%D0%B5%D0%B4%D0%B5%D1%80%D0%B0%D0%BB%D1%8C%D0%BD%D1%8B%D0%B9_%D0%B7%D0%B0%D0%BA%D0%BE%D0%BD_%D0%BE%D1%82_21.11.2011_%E2%84%96_323-%D0%A4%D0%97/%D0%93%D0%BB%D0%B0%D0%B2%D0%B0_6" TargetMode="External"/><Relationship Id="rId12" Type="http://schemas.openxmlformats.org/officeDocument/2006/relationships/hyperlink" Target="https://ru.wikisource.org/wiki/%D0%A4%D0%B5%D0%B4%D0%B5%D1%80%D0%B0%D0%BB%D1%8C%D0%BD%D1%8B%D0%B9_%D0%B7%D0%B0%D0%BA%D0%BE%D0%BD_%D0%BE%D1%82_21.11.2011_%E2%84%96_323-%D0%A4%D0%97/%D0%93%D0%BB%D0%B0%D0%B2%D0%B0_4" TargetMode="External"/><Relationship Id="rId17" Type="http://schemas.openxmlformats.org/officeDocument/2006/relationships/hyperlink" Target="https://ru.wikisource.org/wiki/%D0%A4%D0%B5%D0%B4%D0%B5%D1%80%D0%B0%D0%BB%D1%8C%D0%BD%D1%8B%D0%B9_%D0%B7%D0%B0%D0%BA%D0%BE%D0%BD_%D0%BE%D1%82_21.11.2011_%E2%84%96_323-%D0%A4%D0%97/%D0%93%D0%BB%D0%B0%D0%B2%D0%B0_4" TargetMode="External"/><Relationship Id="rId25" Type="http://schemas.openxmlformats.org/officeDocument/2006/relationships/hyperlink" Target="https://ru.wikisource.org/wiki/%D0%A4%D0%B5%D0%B4%D0%B5%D1%80%D0%B0%D0%BB%D1%8C%D0%BD%D1%8B%D0%B9_%D0%B7%D0%B0%D0%BA%D0%BE%D0%BD_%D0%BE%D1%82_21.11.2011_%E2%84%96_323-%D0%A4%D0%97/%D0%93%D0%BB%D0%B0%D0%B2%D0%B0_4" TargetMode="External"/><Relationship Id="rId2" Type="http://schemas.openxmlformats.org/officeDocument/2006/relationships/styles" Target="styles.xml"/><Relationship Id="rId16" Type="http://schemas.openxmlformats.org/officeDocument/2006/relationships/hyperlink" Target="https://ru.wikisource.org/wiki/%D0%A4%D0%B5%D0%B4%D0%B5%D1%80%D0%B0%D0%BB%D1%8C%D0%BD%D1%8B%D0%B9_%D0%B7%D0%B0%D0%BA%D0%BE%D0%BD_%D0%BE%D1%82_21.11.2011_%E2%84%96_323-%D0%A4%D0%97/%D0%93%D0%BB%D0%B0%D0%B2%D0%B0_4" TargetMode="External"/><Relationship Id="rId20" Type="http://schemas.openxmlformats.org/officeDocument/2006/relationships/hyperlink" Target="https://ru.wikisource.org/wiki/%D0%A4%D0%B5%D0%B4%D0%B5%D1%80%D0%B0%D0%BB%D1%8C%D0%BD%D1%8B%D0%B9_%D0%B7%D0%B0%D0%BA%D0%BE%D0%BD_%D0%BE%D1%82_21.11.2011_%E2%84%96_323-%D0%A4%D0%97/%D0%93%D0%BB%D0%B0%D0%B2%D0%B0_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source.org/wiki/%D0%A4%D0%B5%D0%B4%D0%B5%D1%80%D0%B0%D0%BB%D1%8C%D0%BD%D1%8B%D0%B9_%D0%B7%D0%B0%D0%BA%D0%BE%D0%BD_%D0%BE%D1%82_21.11.2011_%E2%84%96_323-%D0%A4%D0%97/%D0%93%D0%BB%D0%B0%D0%B2%D0%B0_5" TargetMode="External"/><Relationship Id="rId11" Type="http://schemas.openxmlformats.org/officeDocument/2006/relationships/hyperlink" Target="https://ru.wikisource.org/wiki/%D0%A4%D0%B5%D0%B4%D0%B5%D1%80%D0%B0%D0%BB%D1%8C%D0%BD%D1%8B%D0%B9_%D0%B7%D0%B0%D0%BA%D0%BE%D0%BD_%D0%BE%D1%82_21.11.2011_%E2%84%96_323-%D0%A4%D0%97/%D0%93%D0%BB%D0%B0%D0%B2%D0%B0_4" TargetMode="External"/><Relationship Id="rId24" Type="http://schemas.openxmlformats.org/officeDocument/2006/relationships/hyperlink" Target="https://ru.wikisource.org/wiki/%D0%A4%D0%B5%D0%B4%D0%B5%D1%80%D0%B0%D0%BB%D1%8C%D0%BD%D1%8B%D0%B9_%D0%B7%D0%B0%D0%BA%D0%BE%D0%BD_%D0%BE%D1%82_21.11.2011_%E2%84%96_323-%D0%A4%D0%97/%D0%93%D0%BB%D0%B0%D0%B2%D0%B0_4" TargetMode="External"/><Relationship Id="rId5" Type="http://schemas.openxmlformats.org/officeDocument/2006/relationships/hyperlink" Target="https://ru.wikisource.org/wiki/%D0%A4%D0%B5%D0%B4%D0%B5%D1%80%D0%B0%D0%BB%D1%8C%D0%BD%D1%8B%D0%B9_%D0%B7%D0%B0%D0%BA%D0%BE%D0%BD_%D0%BE%D1%82_21.11.2011_%E2%84%96_323-%D0%A4%D0%97/%D0%93%D0%BB%D0%B0%D0%B2%D0%B0_5" TargetMode="External"/><Relationship Id="rId15" Type="http://schemas.openxmlformats.org/officeDocument/2006/relationships/hyperlink" Target="https://ru.wikisource.org/wiki/%D0%A4%D0%B5%D0%B4%D0%B5%D1%80%D0%B0%D0%BB%D1%8C%D0%BD%D1%8B%D0%B9_%D0%B7%D0%B0%D0%BA%D0%BE%D0%BD_%D0%BE%D1%82_21.11.2011_%E2%84%96_323-%D0%A4%D0%97/%D0%93%D0%BB%D0%B0%D0%B2%D0%B0_4" TargetMode="External"/><Relationship Id="rId23" Type="http://schemas.openxmlformats.org/officeDocument/2006/relationships/hyperlink" Target="https://ru.wikisource.org/wiki/%D0%A4%D0%B5%D0%B4%D0%B5%D1%80%D0%B0%D0%BB%D1%8C%D0%BD%D1%8B%D0%B9_%D0%B7%D0%B0%D0%BA%D0%BE%D0%BD_%D0%BE%D1%82_21.11.2011_%E2%84%96_323-%D0%A4%D0%97/%D0%93%D0%BB%D0%B0%D0%B2%D0%B0_4" TargetMode="External"/><Relationship Id="rId28" Type="http://schemas.openxmlformats.org/officeDocument/2006/relationships/fontTable" Target="fontTable.xml"/><Relationship Id="rId10" Type="http://schemas.openxmlformats.org/officeDocument/2006/relationships/hyperlink" Target="https://ru.wikisource.org/wiki/%D0%A4%D0%B5%D0%B4%D0%B5%D1%80%D0%B0%D0%BB%D1%8C%D0%BD%D1%8B%D0%B9_%D0%B7%D0%B0%D0%BA%D0%BE%D0%BD_%D0%BE%D1%82_21.11.2011_%E2%84%96_323-%D0%A4%D0%97/%D0%93%D0%BB%D0%B0%D0%B2%D0%B0_4" TargetMode="External"/><Relationship Id="rId19" Type="http://schemas.openxmlformats.org/officeDocument/2006/relationships/hyperlink" Target="https://ru.wikisource.org/wiki/%D0%A4%D0%B5%D0%B4%D0%B5%D1%80%D0%B0%D0%BB%D1%8C%D0%BD%D1%8B%D0%B9_%D0%B7%D0%B0%D0%BA%D0%BE%D0%BD_%D0%BE%D1%82_21.11.2011_%E2%84%96_323-%D0%A4%D0%97/%D0%93%D0%BB%D0%B0%D0%B2%D0%B0_4" TargetMode="External"/><Relationship Id="rId4" Type="http://schemas.openxmlformats.org/officeDocument/2006/relationships/webSettings" Target="webSettings.xml"/><Relationship Id="rId9" Type="http://schemas.openxmlformats.org/officeDocument/2006/relationships/hyperlink" Target="https://ru.wikisource.org/wiki/%D0%A4%D0%B5%D0%B4%D0%B5%D1%80%D0%B0%D0%BB%D1%8C%D0%BD%D1%8B%D0%B9_%D0%B7%D0%B0%D0%BA%D0%BE%D0%BD_%D0%BE%D1%82_21.11.2011_%E2%84%96_323-%D0%A4%D0%97/%D0%93%D0%BB%D0%B0%D0%B2%D0%B0_4" TargetMode="External"/><Relationship Id="rId14" Type="http://schemas.openxmlformats.org/officeDocument/2006/relationships/hyperlink" Target="https://ru.wikisource.org/wiki/%D0%A4%D0%B5%D0%B4%D0%B5%D1%80%D0%B0%D0%BB%D1%8C%D0%BD%D1%8B%D0%B9_%D0%B7%D0%B0%D0%BA%D0%BE%D0%BD_%D0%BE%D1%82_21.11.2011_%E2%84%96_323-%D0%A4%D0%97/%D0%93%D0%BB%D0%B0%D0%B2%D0%B0_4" TargetMode="External"/><Relationship Id="rId22" Type="http://schemas.openxmlformats.org/officeDocument/2006/relationships/hyperlink" Target="https://ru.wikisource.org/wiki/%D0%A4%D0%B5%D0%B4%D0%B5%D1%80%D0%B0%D0%BB%D1%8C%D0%BD%D1%8B%D0%B9_%D0%B7%D0%B0%D0%BA%D0%BE%D0%BD_%D0%BE%D1%82_21.11.2011_%E2%84%96_323-%D0%A4%D0%97/%D0%93%D0%BB%D0%B0%D0%B2%D0%B0_4" TargetMode="External"/><Relationship Id="rId27" Type="http://schemas.openxmlformats.org/officeDocument/2006/relationships/hyperlink" Target="https://ru.wikisource.org/wiki/%D0%A4%D0%B5%D0%B4%D0%B5%D1%80%D0%B0%D0%BB%D1%8C%D0%BD%D1%8B%D0%B9_%D0%B7%D0%B0%D0%BA%D0%BE%D0%BD_%D0%BE%D1%82_21.11.2011_%E2%84%96_323-%D0%A4%D0%97/%D0%93%D0%BB%D0%B0%D0%B2%D0%B0_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99DF-C17B-45EA-9FF9-6ACCE1E3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3870</Words>
  <Characters>22061</Characters>
  <Application>Microsoft Office Word</Application>
  <DocSecurity>0</DocSecurity>
  <Lines>183</Lines>
  <Paragraphs>51</Paragraphs>
  <ScaleCrop>false</ScaleCrop>
  <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Yulya</cp:lastModifiedBy>
  <cp:revision>2</cp:revision>
  <dcterms:created xsi:type="dcterms:W3CDTF">2016-03-30T07:21:00Z</dcterms:created>
  <dcterms:modified xsi:type="dcterms:W3CDTF">2016-03-30T07:28:00Z</dcterms:modified>
</cp:coreProperties>
</file>